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AC90" w14:textId="328FAB3B" w:rsidR="00D07FD2" w:rsidRPr="001B3F92" w:rsidRDefault="00D07FD2" w:rsidP="00D07FD2">
      <w:pPr>
        <w:pageBreakBefore/>
        <w:tabs>
          <w:tab w:val="left" w:pos="318"/>
        </w:tabs>
        <w:spacing w:line="240" w:lineRule="auto"/>
        <w:ind w:firstLine="4962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/>
          <w:sz w:val="24"/>
          <w:szCs w:val="24"/>
          <w:lang w:val="lv-LV"/>
        </w:rPr>
        <w:t>Pielikums Nr.</w:t>
      </w:r>
      <w:r w:rsidR="00A7103F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</w:p>
    <w:p w14:paraId="38E5DB9E" w14:textId="77777777" w:rsidR="00D07FD2" w:rsidRDefault="00D07FD2" w:rsidP="00D07FD2">
      <w:pPr>
        <w:keepNext/>
        <w:tabs>
          <w:tab w:val="left" w:pos="575"/>
        </w:tabs>
        <w:spacing w:line="240" w:lineRule="auto"/>
        <w:ind w:left="4962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 xml:space="preserve">Cenu aptaujas nolikumam </w:t>
      </w:r>
    </w:p>
    <w:p w14:paraId="652704ED" w14:textId="0D057B58" w:rsidR="00D07FD2" w:rsidRPr="00C57796" w:rsidRDefault="00D07FD2" w:rsidP="00D07FD2">
      <w:pPr>
        <w:keepNext/>
        <w:tabs>
          <w:tab w:val="left" w:pos="575"/>
        </w:tabs>
        <w:spacing w:line="240" w:lineRule="auto"/>
        <w:ind w:left="4962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  <w:r w:rsidRPr="00C57796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Nr. 20</w:t>
      </w:r>
      <w:r w:rsidR="00775D0B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2</w:t>
      </w:r>
      <w:r w:rsidR="00807B64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5</w:t>
      </w:r>
      <w:r w:rsidRPr="00C57796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/1.</w:t>
      </w:r>
    </w:p>
    <w:p w14:paraId="24F4F1B5" w14:textId="77777777" w:rsidR="00D07FD2" w:rsidRPr="00C57796" w:rsidRDefault="00D07FD2" w:rsidP="00D07FD2">
      <w:pPr>
        <w:tabs>
          <w:tab w:val="left" w:pos="318"/>
        </w:tabs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57796">
        <w:rPr>
          <w:rFonts w:ascii="Times New Roman" w:hAnsi="Times New Roman" w:cs="Times New Roman"/>
          <w:b/>
          <w:bCs/>
          <w:sz w:val="24"/>
          <w:szCs w:val="24"/>
          <w:lang w:val="lv-LV"/>
        </w:rPr>
        <w:t>Finanšu piedāvājums</w:t>
      </w:r>
    </w:p>
    <w:p w14:paraId="63E97F06" w14:textId="55C12C2C" w:rsidR="00D07FD2" w:rsidRPr="00C57796" w:rsidRDefault="00D07FD2" w:rsidP="00D07FD2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C57796">
        <w:rPr>
          <w:rFonts w:ascii="Times New Roman" w:hAnsi="Times New Roman" w:cs="Times New Roman"/>
          <w:bCs/>
          <w:iCs/>
          <w:sz w:val="24"/>
          <w:szCs w:val="24"/>
          <w:lang w:val="lv-LV"/>
        </w:rPr>
        <w:t>Cenu aptaujas ID Nr. 20</w:t>
      </w:r>
      <w:r w:rsidR="00775D0B">
        <w:rPr>
          <w:rFonts w:ascii="Times New Roman" w:hAnsi="Times New Roman" w:cs="Times New Roman"/>
          <w:bCs/>
          <w:iCs/>
          <w:sz w:val="24"/>
          <w:szCs w:val="24"/>
          <w:lang w:val="lv-LV"/>
        </w:rPr>
        <w:t>2</w:t>
      </w:r>
      <w:r w:rsidR="00807B64">
        <w:rPr>
          <w:rFonts w:ascii="Times New Roman" w:hAnsi="Times New Roman" w:cs="Times New Roman"/>
          <w:bCs/>
          <w:iCs/>
          <w:sz w:val="24"/>
          <w:szCs w:val="24"/>
          <w:lang w:val="lv-LV"/>
        </w:rPr>
        <w:t>5</w:t>
      </w:r>
      <w:r w:rsidRPr="00C57796">
        <w:rPr>
          <w:rFonts w:ascii="Times New Roman" w:hAnsi="Times New Roman" w:cs="Times New Roman"/>
          <w:bCs/>
          <w:iCs/>
          <w:sz w:val="24"/>
          <w:szCs w:val="24"/>
          <w:lang w:val="lv-LV"/>
        </w:rPr>
        <w:t>/1.</w:t>
      </w:r>
    </w:p>
    <w:p w14:paraId="0FBAF3F5" w14:textId="1C2424CC" w:rsidR="00D07FD2" w:rsidRPr="002D2A8D" w:rsidRDefault="00A43355" w:rsidP="00D07F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43355">
        <w:rPr>
          <w:rFonts w:ascii="Times New Roman" w:hAnsi="Times New Roman" w:cs="Times New Roman"/>
          <w:sz w:val="24"/>
          <w:szCs w:val="24"/>
          <w:lang w:val="lv-LV"/>
        </w:rPr>
        <w:t>Mēs piedāvājam veikt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7B64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807B64" w:rsidRPr="00807B64">
        <w:rPr>
          <w:rFonts w:ascii="Times New Roman" w:hAnsi="Times New Roman" w:cs="Times New Roman"/>
          <w:sz w:val="24"/>
          <w:szCs w:val="24"/>
          <w:lang w:val="lv-LV"/>
        </w:rPr>
        <w:t>dministratīvās ēkas, Sigulda, Augļu iela 8 kad.nr. 80150040429, būves nojaukšan</w:t>
      </w:r>
      <w:r w:rsidR="00807B6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807B64" w:rsidRPr="00807B64">
        <w:rPr>
          <w:rFonts w:ascii="Times New Roman" w:hAnsi="Times New Roman" w:cs="Times New Roman"/>
          <w:sz w:val="24"/>
          <w:szCs w:val="24"/>
          <w:lang w:val="lv-LV"/>
        </w:rPr>
        <w:t xml:space="preserve"> un konstrukciju demontāž</w:t>
      </w:r>
      <w:r w:rsidR="00807B6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AD2AF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43355">
        <w:rPr>
          <w:rFonts w:ascii="Times New Roman" w:hAnsi="Times New Roman" w:cs="Times New Roman"/>
          <w:sz w:val="24"/>
          <w:szCs w:val="24"/>
          <w:lang w:val="lv-LV"/>
        </w:rPr>
        <w:t xml:space="preserve">saskaņā ar </w:t>
      </w:r>
      <w:r>
        <w:rPr>
          <w:rFonts w:ascii="Times New Roman" w:hAnsi="Times New Roman" w:cs="Times New Roman"/>
          <w:sz w:val="24"/>
          <w:szCs w:val="24"/>
          <w:lang w:val="lv-LV"/>
        </w:rPr>
        <w:t>cenu aptaujas</w:t>
      </w:r>
      <w:r w:rsidRPr="00A4335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A43355">
        <w:rPr>
          <w:rFonts w:ascii="Times New Roman" w:hAnsi="Times New Roman" w:cs="Times New Roman"/>
          <w:sz w:val="24"/>
          <w:szCs w:val="24"/>
          <w:lang w:val="lv-LV"/>
        </w:rPr>
        <w:t>olikumā un tā pielikumos minētajiem nosacījumiem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tbl>
      <w:tblPr>
        <w:tblW w:w="936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2048"/>
        <w:gridCol w:w="1517"/>
        <w:gridCol w:w="553"/>
        <w:gridCol w:w="1234"/>
        <w:gridCol w:w="451"/>
      </w:tblGrid>
      <w:tr w:rsidR="00B73DE8" w:rsidRPr="001B3F92" w14:paraId="7D0FF816" w14:textId="4F6E77AA" w:rsidTr="00B73DE8">
        <w:trPr>
          <w:gridAfter w:val="1"/>
          <w:wAfter w:w="451" w:type="dxa"/>
        </w:trPr>
        <w:tc>
          <w:tcPr>
            <w:tcW w:w="7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DAB44" w14:textId="77777777" w:rsidR="00B73DE8" w:rsidRPr="001B3F92" w:rsidRDefault="00B73DE8" w:rsidP="00CD284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1B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Pretendenta nosaukums: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19ACF" w14:textId="77777777" w:rsidR="00B73DE8" w:rsidRPr="001B3F92" w:rsidRDefault="00B73DE8" w:rsidP="00CD284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73DE8" w:rsidRPr="001B3F92" w14:paraId="5E5CCA52" w14:textId="5ECCE02C" w:rsidTr="00B73DE8">
        <w:trPr>
          <w:gridAfter w:val="1"/>
          <w:wAfter w:w="451" w:type="dxa"/>
        </w:trPr>
        <w:tc>
          <w:tcPr>
            <w:tcW w:w="7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D6085" w14:textId="77777777" w:rsidR="00B73DE8" w:rsidRPr="001B3F92" w:rsidRDefault="00B73DE8" w:rsidP="00CD284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B3F9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Nodokļu maksātāja (PVN) reģistrācijas numurs: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0E42E" w14:textId="77777777" w:rsidR="00B73DE8" w:rsidRPr="001B3F92" w:rsidRDefault="00B73DE8" w:rsidP="00CD284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73DE8" w:rsidRPr="001B3F92" w14:paraId="19214F9E" w14:textId="26FE9DA4" w:rsidTr="003C3CEF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57" w:type="dxa"/>
            <w:shd w:val="clear" w:color="auto" w:fill="D9D9D9"/>
            <w:vAlign w:val="center"/>
          </w:tcPr>
          <w:p w14:paraId="28CA9D3B" w14:textId="77777777" w:rsidR="00B73DE8" w:rsidRPr="005A772B" w:rsidRDefault="00B73DE8" w:rsidP="00B73D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A772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Cenu aptaujas priekšmets</w:t>
            </w:r>
          </w:p>
        </w:tc>
        <w:tc>
          <w:tcPr>
            <w:tcW w:w="2048" w:type="dxa"/>
            <w:shd w:val="clear" w:color="auto" w:fill="D9D9D9"/>
            <w:vAlign w:val="center"/>
          </w:tcPr>
          <w:p w14:paraId="7FFEBA6B" w14:textId="4778D7B3" w:rsidR="00B73DE8" w:rsidRPr="005A772B" w:rsidRDefault="00B73DE8" w:rsidP="00B73D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A772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Piedāvājuma cena EUR bez PVN </w:t>
            </w:r>
          </w:p>
        </w:tc>
        <w:tc>
          <w:tcPr>
            <w:tcW w:w="2070" w:type="dxa"/>
            <w:gridSpan w:val="2"/>
            <w:shd w:val="clear" w:color="auto" w:fill="D9D9D9"/>
          </w:tcPr>
          <w:p w14:paraId="6D40B726" w14:textId="77777777" w:rsidR="005A772B" w:rsidRDefault="005A772B" w:rsidP="00B73D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6A42A0D7" w14:textId="14BB372F" w:rsidR="00B73DE8" w:rsidRPr="005A772B" w:rsidRDefault="00B73DE8" w:rsidP="00B73D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A772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PVN</w:t>
            </w:r>
            <w:r w:rsidR="005A772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85" w:type="dxa"/>
            <w:gridSpan w:val="2"/>
            <w:shd w:val="clear" w:color="auto" w:fill="D9D9D9"/>
          </w:tcPr>
          <w:p w14:paraId="10F269D5" w14:textId="36E3CC6A" w:rsidR="00B73DE8" w:rsidRPr="005A772B" w:rsidRDefault="00B73DE8" w:rsidP="00B73D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A772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Piedāvājuma cena</w:t>
            </w:r>
            <w:r w:rsidRPr="005A772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EUR </w:t>
            </w:r>
            <w:proofErr w:type="spellStart"/>
            <w:r w:rsidRPr="005A772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ar</w:t>
            </w:r>
            <w:proofErr w:type="spellEnd"/>
            <w:r w:rsidRPr="005A772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PVN</w:t>
            </w:r>
          </w:p>
        </w:tc>
      </w:tr>
      <w:tr w:rsidR="00B73DE8" w:rsidRPr="001B3F92" w14:paraId="27939964" w14:textId="3ED2CE45" w:rsidTr="00B73DE8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557" w:type="dxa"/>
            <w:shd w:val="clear" w:color="auto" w:fill="auto"/>
            <w:vAlign w:val="center"/>
          </w:tcPr>
          <w:p w14:paraId="2DF82F60" w14:textId="659861CD" w:rsidR="00A43355" w:rsidRPr="00DF100A" w:rsidRDefault="00807B64" w:rsidP="00CD28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807B6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Administratīvās ēkas, Sigulda, Augļu iela 8 kad.nr. 80150040429, būves nojaukšana un konstrukciju demontāža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53E3A96" w14:textId="77777777" w:rsidR="00B73DE8" w:rsidRPr="001B3F92" w:rsidRDefault="00B73DE8" w:rsidP="00CD28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5F5A559F" w14:textId="77777777" w:rsidR="00B73DE8" w:rsidRPr="001B3F92" w:rsidRDefault="00B73DE8" w:rsidP="00CD28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85" w:type="dxa"/>
            <w:gridSpan w:val="2"/>
          </w:tcPr>
          <w:p w14:paraId="38400841" w14:textId="77777777" w:rsidR="00B73DE8" w:rsidRPr="001B3F92" w:rsidRDefault="00B73DE8" w:rsidP="00CD28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73DE8" w:rsidRPr="001B3F92" w14:paraId="0A71DB93" w14:textId="0B8981A1" w:rsidTr="00A43355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48"/>
          <w:jc w:val="center"/>
        </w:trPr>
        <w:tc>
          <w:tcPr>
            <w:tcW w:w="3557" w:type="dxa"/>
            <w:shd w:val="clear" w:color="auto" w:fill="D9D9D9"/>
            <w:vAlign w:val="center"/>
          </w:tcPr>
          <w:p w14:paraId="03290FA5" w14:textId="77777777" w:rsidR="00B73DE8" w:rsidRPr="001B3F92" w:rsidRDefault="00B73DE8" w:rsidP="00CD28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B3F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piedāvājums</w:t>
            </w:r>
          </w:p>
        </w:tc>
        <w:tc>
          <w:tcPr>
            <w:tcW w:w="2048" w:type="dxa"/>
            <w:shd w:val="clear" w:color="auto" w:fill="D9D9D9"/>
            <w:vAlign w:val="center"/>
          </w:tcPr>
          <w:p w14:paraId="5949D7B9" w14:textId="77777777" w:rsidR="00B73DE8" w:rsidRPr="001B3F92" w:rsidRDefault="00B73DE8" w:rsidP="00CD28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0" w:type="dxa"/>
            <w:gridSpan w:val="2"/>
            <w:shd w:val="clear" w:color="auto" w:fill="D9D9D9"/>
            <w:vAlign w:val="center"/>
          </w:tcPr>
          <w:p w14:paraId="00E5C98D" w14:textId="77777777" w:rsidR="00B73DE8" w:rsidRPr="001B3F92" w:rsidRDefault="00B73DE8" w:rsidP="00CD28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85" w:type="dxa"/>
            <w:gridSpan w:val="2"/>
            <w:shd w:val="clear" w:color="auto" w:fill="D9D9D9"/>
          </w:tcPr>
          <w:p w14:paraId="353EB310" w14:textId="5C25CE61" w:rsidR="00B73DE8" w:rsidRPr="001B3F92" w:rsidRDefault="00B73DE8" w:rsidP="00CD28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4D015677" w14:textId="77777777" w:rsidR="00FF1EBF" w:rsidRDefault="00FF1EBF" w:rsidP="00D07F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269103" w14:textId="3BA1EDC4" w:rsidR="00127078" w:rsidRPr="00127078" w:rsidRDefault="00127078" w:rsidP="001270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27078">
        <w:rPr>
          <w:rFonts w:ascii="Times New Roman" w:hAnsi="Times New Roman" w:cs="Times New Roman"/>
          <w:sz w:val="24"/>
          <w:szCs w:val="24"/>
          <w:lang w:val="lv-LV"/>
        </w:rPr>
        <w:t xml:space="preserve">Cenā iekļauti visi </w:t>
      </w:r>
      <w:r w:rsidRPr="002D2A8D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FE4170">
        <w:rPr>
          <w:rFonts w:ascii="Times New Roman" w:hAnsi="Times New Roman" w:cs="Times New Roman"/>
          <w:sz w:val="24"/>
          <w:szCs w:val="24"/>
          <w:lang w:val="lv-LV"/>
        </w:rPr>
        <w:t>atvijas Republikas</w:t>
      </w:r>
      <w:r w:rsidRPr="002D2A8D">
        <w:rPr>
          <w:rFonts w:ascii="Times New Roman" w:hAnsi="Times New Roman" w:cs="Times New Roman"/>
          <w:sz w:val="24"/>
          <w:szCs w:val="24"/>
          <w:lang w:val="lv-LV"/>
        </w:rPr>
        <w:t xml:space="preserve"> normatīvajos aktos paredzētie </w:t>
      </w:r>
      <w:r w:rsidRPr="00127078">
        <w:rPr>
          <w:rFonts w:ascii="Times New Roman" w:hAnsi="Times New Roman" w:cs="Times New Roman"/>
          <w:sz w:val="24"/>
          <w:szCs w:val="24"/>
          <w:lang w:val="lv-LV"/>
        </w:rPr>
        <w:t xml:space="preserve">nodokļi, nodevas un </w:t>
      </w:r>
      <w:r w:rsidR="005A772B">
        <w:rPr>
          <w:rFonts w:ascii="Times New Roman" w:hAnsi="Times New Roman" w:cs="Times New Roman"/>
          <w:sz w:val="24"/>
          <w:szCs w:val="24"/>
          <w:lang w:val="lv-LV"/>
        </w:rPr>
        <w:t xml:space="preserve">visas </w:t>
      </w:r>
      <w:r w:rsidRPr="00127078">
        <w:rPr>
          <w:rFonts w:ascii="Times New Roman" w:hAnsi="Times New Roman" w:cs="Times New Roman"/>
          <w:sz w:val="24"/>
          <w:szCs w:val="24"/>
          <w:lang w:val="lv-LV"/>
        </w:rPr>
        <w:t xml:space="preserve">izmaksas, kas ir saistītas ar </w:t>
      </w:r>
      <w:r w:rsidR="005A772B" w:rsidRPr="005A772B">
        <w:rPr>
          <w:rFonts w:ascii="Times New Roman" w:hAnsi="Times New Roman" w:cs="Times New Roman"/>
          <w:sz w:val="24"/>
          <w:szCs w:val="24"/>
          <w:lang w:val="lv-LV"/>
        </w:rPr>
        <w:t>administratīvās ēkas, Sigulda, Augļu iela 8</w:t>
      </w:r>
      <w:r w:rsidR="005A772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5A772B" w:rsidRPr="005A772B">
        <w:rPr>
          <w:rFonts w:ascii="Times New Roman" w:hAnsi="Times New Roman" w:cs="Times New Roman"/>
          <w:sz w:val="24"/>
          <w:szCs w:val="24"/>
          <w:lang w:val="lv-LV"/>
        </w:rPr>
        <w:t>kad.nr. 80150040429, būves nojaukšanu un konstrukciju demontāžu</w:t>
      </w:r>
      <w:r w:rsidRPr="00127078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D2AFE">
        <w:rPr>
          <w:rFonts w:ascii="Times New Roman" w:hAnsi="Times New Roman" w:cs="Times New Roman"/>
          <w:sz w:val="24"/>
          <w:szCs w:val="24"/>
          <w:lang w:val="lv-LV"/>
        </w:rPr>
        <w:t>Pielikumā – pievienota tāme.</w:t>
      </w:r>
    </w:p>
    <w:p w14:paraId="445BC72F" w14:textId="08BA60F5" w:rsidR="00127078" w:rsidRDefault="00127078" w:rsidP="001270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27078">
        <w:rPr>
          <w:rFonts w:ascii="Times New Roman" w:hAnsi="Times New Roman" w:cs="Times New Roman"/>
          <w:sz w:val="24"/>
          <w:szCs w:val="24"/>
          <w:lang w:val="lv-LV"/>
        </w:rPr>
        <w:t xml:space="preserve">Ar šo uzņemos pilnu atbildību par finanšu piedāvājumā ietverto informāciju, atbilstību </w:t>
      </w:r>
      <w:r w:rsidR="005A772B"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127078">
        <w:rPr>
          <w:rFonts w:ascii="Times New Roman" w:hAnsi="Times New Roman" w:cs="Times New Roman"/>
          <w:sz w:val="24"/>
          <w:szCs w:val="24"/>
          <w:lang w:val="lv-LV"/>
        </w:rPr>
        <w:t>olikuma prasībām.</w:t>
      </w:r>
    </w:p>
    <w:p w14:paraId="23306547" w14:textId="77777777" w:rsidR="00D07FD2" w:rsidRPr="005A772B" w:rsidRDefault="00D07FD2" w:rsidP="00D07FD2">
      <w:pPr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A772B">
        <w:rPr>
          <w:rFonts w:ascii="Times New Roman" w:hAnsi="Times New Roman" w:cs="Times New Roman"/>
          <w:bCs/>
          <w:sz w:val="24"/>
          <w:szCs w:val="24"/>
          <w:lang w:val="lv-LV"/>
        </w:rPr>
        <w:t>Ar šo apstiprinu un garantēju sniegto ziņu patiesumu.</w:t>
      </w:r>
    </w:p>
    <w:p w14:paraId="12AA2558" w14:textId="77777777" w:rsidR="00D07FD2" w:rsidRPr="001B3F92" w:rsidRDefault="00D07FD2" w:rsidP="00D07FD2">
      <w:pPr>
        <w:widowControl w:val="0"/>
        <w:tabs>
          <w:tab w:val="left" w:pos="6000"/>
        </w:tabs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i/>
          <w:iCs/>
          <w:snapToGrid w:val="0"/>
          <w:sz w:val="24"/>
          <w:szCs w:val="24"/>
          <w:lang w:val="lv-LV"/>
        </w:rPr>
        <w:t>(Datums)</w:t>
      </w:r>
    </w:p>
    <w:p w14:paraId="24675E90" w14:textId="77777777" w:rsidR="00D07FD2" w:rsidRDefault="00D07FD2" w:rsidP="00D07FD2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sz w:val="24"/>
          <w:szCs w:val="24"/>
          <w:lang w:val="lv-LV"/>
        </w:rPr>
        <w:t>Pretendenta pilnvarotā persona</w:t>
      </w:r>
    </w:p>
    <w:p w14:paraId="2CA379A1" w14:textId="77777777" w:rsidR="00D07FD2" w:rsidRPr="001B3F92" w:rsidRDefault="00D07FD2" w:rsidP="00D07FD2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(amats) </w:t>
      </w:r>
      <w:r w:rsidRPr="001B3F92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1B3F92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1B3F92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1B3F92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  <w:t>(paraksts)</w:t>
      </w:r>
      <w:r w:rsidRPr="001B3F92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1B3F92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  <w:t xml:space="preserve">                    (vārds, uzvārds)</w:t>
      </w:r>
    </w:p>
    <w:p w14:paraId="167DDBA0" w14:textId="77777777" w:rsidR="00615489" w:rsidRDefault="00615489"/>
    <w:sectPr w:rsidR="00615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D2"/>
    <w:rsid w:val="00031221"/>
    <w:rsid w:val="00127078"/>
    <w:rsid w:val="001904AA"/>
    <w:rsid w:val="005A772B"/>
    <w:rsid w:val="00615489"/>
    <w:rsid w:val="00775D0B"/>
    <w:rsid w:val="00807B64"/>
    <w:rsid w:val="0097155D"/>
    <w:rsid w:val="009C12C4"/>
    <w:rsid w:val="00A23ED6"/>
    <w:rsid w:val="00A43355"/>
    <w:rsid w:val="00A7103F"/>
    <w:rsid w:val="00AC744F"/>
    <w:rsid w:val="00AC787C"/>
    <w:rsid w:val="00AD2AFE"/>
    <w:rsid w:val="00B73DE8"/>
    <w:rsid w:val="00D07FD2"/>
    <w:rsid w:val="00D24268"/>
    <w:rsid w:val="00DF100A"/>
    <w:rsid w:val="00EC0E95"/>
    <w:rsid w:val="00FE4170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B095"/>
  <w15:chartTrackingRefBased/>
  <w15:docId w15:val="{396A9790-3FBE-4667-A843-81331081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D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Nauris Bertmanis</dc:creator>
  <cp:keywords/>
  <dc:description/>
  <cp:lastModifiedBy>AD</cp:lastModifiedBy>
  <cp:revision>22</cp:revision>
  <dcterms:created xsi:type="dcterms:W3CDTF">2018-08-17T10:09:00Z</dcterms:created>
  <dcterms:modified xsi:type="dcterms:W3CDTF">2025-08-19T06:10:00Z</dcterms:modified>
</cp:coreProperties>
</file>